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tekst"/>
      </w:pPr>
      <w:r>
        <w:rPr>
          <w:rtl w:val="0"/>
          <w:lang w:val="nl-NL"/>
        </w:rPr>
        <w:t>Wintergreens.</w:t>
      </w:r>
    </w:p>
    <w:p>
      <w:pPr>
        <w:pStyle w:val="Hoofdtekst A"/>
      </w:pPr>
    </w:p>
    <w:p>
      <w:pPr>
        <w:pStyle w:val="Hoofdtekst A"/>
        <w:rPr>
          <w:rFonts w:ascii="Times New Roman" w:cs="Times New Roman" w:hAnsi="Times New Roman" w:eastAsia="Times New Roman"/>
          <w:sz w:val="30"/>
          <w:szCs w:val="30"/>
        </w:rPr>
      </w:pPr>
      <w:r>
        <w:rPr>
          <w:rFonts w:ascii="Times New Roman" w:hAnsi="Times New Roman"/>
          <w:sz w:val="30"/>
          <w:szCs w:val="30"/>
          <w:rtl w:val="0"/>
          <w:lang w:val="nl-NL"/>
        </w:rPr>
        <w:t>De winter greens zijn gemaaid en worden beschouwd als GUR.</w:t>
      </w:r>
    </w:p>
    <w:p>
      <w:pPr>
        <w:pStyle w:val="Hoofdtekst A"/>
        <w:rPr>
          <w:rFonts w:ascii="Times New Roman" w:cs="Times New Roman" w:hAnsi="Times New Roman" w:eastAsia="Times New Roman"/>
          <w:sz w:val="30"/>
          <w:szCs w:val="30"/>
        </w:rPr>
      </w:pPr>
      <w:r>
        <w:rPr>
          <w:rFonts w:ascii="Times New Roman" w:hAnsi="Times New Roman"/>
          <w:sz w:val="30"/>
          <w:szCs w:val="30"/>
          <w:rtl w:val="0"/>
          <w:lang w:val="nl-NL"/>
        </w:rPr>
        <w:t xml:space="preserve">In de cup staat een blauwe stok.  </w:t>
      </w:r>
    </w:p>
    <w:p>
      <w:pPr>
        <w:pStyle w:val="Hoofdtekst A"/>
        <w:rPr>
          <w:rFonts w:ascii="Times New Roman" w:cs="Times New Roman" w:hAnsi="Times New Roman" w:eastAsia="Times New Roman"/>
          <w:sz w:val="30"/>
          <w:szCs w:val="30"/>
        </w:rPr>
      </w:pPr>
      <w:r>
        <w:rPr>
          <w:rFonts w:ascii="Times New Roman" w:hAnsi="Times New Roman"/>
          <w:sz w:val="30"/>
          <w:szCs w:val="30"/>
          <w:rtl w:val="0"/>
          <w:lang w:val="nl-NL"/>
        </w:rPr>
        <w:t>Blijf 3 meter van deze stok vandaan en plaats zonodig,</w:t>
      </w:r>
    </w:p>
    <w:p>
      <w:pPr>
        <w:pStyle w:val="Hoofdtekst A"/>
        <w:rPr>
          <w:rFonts w:ascii="Times New Roman" w:cs="Times New Roman" w:hAnsi="Times New Roman" w:eastAsia="Times New Roman"/>
          <w:sz w:val="30"/>
          <w:szCs w:val="30"/>
        </w:rPr>
      </w:pPr>
      <w:r>
        <w:rPr>
          <w:rFonts w:ascii="Times New Roman" w:hAnsi="Times New Roman"/>
          <w:sz w:val="30"/>
          <w:szCs w:val="30"/>
          <w:rtl w:val="0"/>
          <w:lang w:val="nl-NL"/>
        </w:rPr>
        <w:t>de bal buiten de 3 meter, om verder te spelen</w:t>
      </w:r>
      <w:r>
        <w:rPr>
          <w:rFonts w:ascii="Times New Roman" w:hAnsi="Times New Roman"/>
          <w:sz w:val="30"/>
          <w:szCs w:val="30"/>
          <w:rtl w:val="0"/>
          <w:lang w:val="nl-NL"/>
        </w:rPr>
        <w:t xml:space="preserve"> zonder strafslag</w:t>
      </w:r>
      <w:r>
        <w:rPr>
          <w:rFonts w:ascii="Times New Roman" w:hAnsi="Times New Roman"/>
          <w:sz w:val="30"/>
          <w:szCs w:val="30"/>
          <w:rtl w:val="0"/>
          <w:lang w:val="nl-NL"/>
        </w:rPr>
        <w:t>.</w:t>
      </w:r>
    </w:p>
    <w:p>
      <w:pPr>
        <w:pStyle w:val="Hoofdtekst A"/>
        <w:rPr>
          <w:rFonts w:ascii="Times New Roman" w:cs="Times New Roman" w:hAnsi="Times New Roman" w:eastAsia="Times New Roman"/>
          <w:sz w:val="30"/>
          <w:szCs w:val="30"/>
        </w:rPr>
      </w:pPr>
      <w:r>
        <w:rPr>
          <w:rFonts w:ascii="Times New Roman" w:hAnsi="Times New Roman"/>
          <w:sz w:val="30"/>
          <w:szCs w:val="30"/>
          <w:rtl w:val="0"/>
          <w:lang w:val="nl-NL"/>
        </w:rPr>
        <w:t>Geen trolly of handycart binnen drie meter van de wintergreen parkeren.</w:t>
      </w:r>
    </w:p>
    <w:p>
      <w:pPr>
        <w:pStyle w:val="Hoofdtekst A"/>
      </w:pPr>
    </w:p>
    <w:p>
      <w:pPr>
        <w:pStyle w:val="Hoofdtekst A"/>
      </w:pPr>
    </w:p>
    <w:p>
      <w:pPr>
        <w:pStyle w:val="Hoofdtekst A"/>
      </w:pPr>
    </w:p>
    <w:p>
      <w:pPr>
        <w:pStyle w:val="Hoofdtekst A"/>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nl-NL"/>
        </w:rPr>
        <w:t>Winter regel</w:t>
      </w:r>
    </w:p>
    <w:p>
      <w:pPr>
        <w:pStyle w:val="Hoofdtekst A"/>
      </w:pPr>
    </w:p>
    <w:p>
      <w:pPr>
        <w:pStyle w:val="Standaard"/>
        <w:spacing w:before="0" w:line="240" w:lineRule="auto"/>
        <w:rPr>
          <w:rFonts w:ascii="Times New Roman" w:cs="Times New Roman" w:hAnsi="Times New Roman" w:eastAsia="Times New Roman"/>
          <w:outline w:val="0"/>
          <w:color w:val="062f3d"/>
          <w:sz w:val="30"/>
          <w:szCs w:val="30"/>
          <w:u w:color="062f3d"/>
          <w:shd w:val="clear" w:color="auto" w:fill="ffffff"/>
          <w14:textFill>
            <w14:solidFill>
              <w14:srgbClr w14:val="062F3D"/>
            </w14:solidFill>
          </w14:textFill>
        </w:rPr>
      </w:pPr>
      <w:r>
        <w:rPr>
          <w:rFonts w:ascii="Times New Roman" w:hAnsi="Times New Roman"/>
          <w:outline w:val="0"/>
          <w:color w:val="062f3d"/>
          <w:sz w:val="30"/>
          <w:szCs w:val="30"/>
          <w:u w:color="062f3d"/>
          <w:shd w:val="clear" w:color="auto" w:fill="ffffff"/>
          <w:rtl w:val="0"/>
          <w:lang w:val="nl-NL"/>
          <w14:textFill>
            <w14:solidFill>
              <w14:srgbClr w14:val="062F3D"/>
            </w14:solidFill>
          </w14:textFill>
        </w:rPr>
        <w:t xml:space="preserve">Een bal die op een kort gemaaid gedeelte door de baan ligt, mag zonder straf worden verplaatst of opgenomen en worden schoongemaakt. De speler mag een bal plaatsen binnen 15 cm van de plaats waar hij oorspronkelijk lag, maar niet dichter bij de hole. De speler mag de bal eenmaal verplaatsen of plaatsen en nadat de bal is verplaatst of geplaatst is hij in het spel. </w:t>
      </w:r>
    </w:p>
    <w:p>
      <w:pPr>
        <w:pStyle w:val="Standaard"/>
        <w:spacing w:before="0" w:line="240" w:lineRule="auto"/>
      </w:pPr>
      <w:r>
        <w:rPr>
          <w:rFonts w:ascii="Times New Roman" w:hAnsi="Times New Roman"/>
          <w:b w:val="1"/>
          <w:bCs w:val="1"/>
          <w:outline w:val="0"/>
          <w:color w:val="062f3d"/>
          <w:sz w:val="30"/>
          <w:szCs w:val="30"/>
          <w:u w:color="062f3d"/>
          <w:shd w:val="clear" w:color="auto" w:fill="ffffff"/>
          <w:rtl w:val="0"/>
          <w:lang w:val="nl-NL"/>
          <w14:textFill>
            <w14:solidFill>
              <w14:srgbClr w14:val="062F3D"/>
            </w14:solidFill>
          </w14:textFill>
        </w:rPr>
        <w:t>Noot:</w:t>
      </w:r>
      <w:r>
        <w:rPr>
          <w:rFonts w:ascii="Arial Unicode MS" w:hAnsi="Arial Unicode MS" w:hint="default"/>
          <w:outline w:val="0"/>
          <w:color w:val="062f3d"/>
          <w:sz w:val="30"/>
          <w:szCs w:val="30"/>
          <w:u w:color="062f3d"/>
          <w:shd w:val="clear" w:color="auto" w:fill="ffffff"/>
          <w:rtl w:val="1"/>
          <w:lang w:val="ar-SA" w:bidi="ar-SA"/>
          <w14:textFill>
            <w14:solidFill>
              <w14:srgbClr w14:val="062F3D"/>
            </w14:solidFill>
          </w14:textFill>
        </w:rPr>
        <w:t xml:space="preserve"> “</w:t>
      </w:r>
      <w:r>
        <w:rPr>
          <w:rFonts w:ascii="Times New Roman" w:hAnsi="Times New Roman"/>
          <w:outline w:val="0"/>
          <w:color w:val="062f3d"/>
          <w:sz w:val="30"/>
          <w:szCs w:val="30"/>
          <w:u w:color="062f3d"/>
          <w:shd w:val="clear" w:color="auto" w:fill="ffffff"/>
          <w:rtl w:val="0"/>
          <w:lang w:val="nl-NL"/>
          <w14:textFill>
            <w14:solidFill>
              <w14:srgbClr w14:val="062F3D"/>
            </w14:solidFill>
          </w14:textFill>
        </w:rPr>
        <w:t>kort gemaaid gedeelte</w:t>
      </w:r>
      <w:r>
        <w:rPr>
          <w:rFonts w:ascii="Times New Roman" w:hAnsi="Times New Roman" w:hint="default"/>
          <w:outline w:val="0"/>
          <w:color w:val="062f3d"/>
          <w:sz w:val="30"/>
          <w:szCs w:val="30"/>
          <w:u w:color="062f3d"/>
          <w:shd w:val="clear" w:color="auto" w:fill="ffffff"/>
          <w:rtl w:val="0"/>
          <w:lang w:val="nl-NL"/>
          <w14:textFill>
            <w14:solidFill>
              <w14:srgbClr w14:val="062F3D"/>
            </w14:solidFill>
          </w14:textFill>
        </w:rPr>
        <w:t xml:space="preserve">” </w:t>
      </w:r>
      <w:r>
        <w:rPr>
          <w:rFonts w:ascii="Times New Roman" w:hAnsi="Times New Roman"/>
          <w:outline w:val="0"/>
          <w:color w:val="062f3d"/>
          <w:sz w:val="30"/>
          <w:szCs w:val="30"/>
          <w:u w:color="062f3d"/>
          <w:shd w:val="clear" w:color="auto" w:fill="ffffff"/>
          <w:rtl w:val="0"/>
          <w:lang w:val="nl-NL"/>
          <w14:textFill>
            <w14:solidFill>
              <w14:srgbClr w14:val="062F3D"/>
            </w14:solidFill>
          </w14:textFill>
        </w:rPr>
        <w:t>betekent elk deel van de baan, met inbegrip van paden door de rough, gemaaid op fairwayhoogte of lager.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Koptekst">
    <w:name w:val="Koptekst"/>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